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678AF">
      <w:pPr>
        <w:widowControl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  <w:lang w:eastAsia="zh-CN"/>
        </w:rPr>
        <w:t>云南农业职业技术学院采购</w:t>
      </w:r>
      <w:r>
        <w:rPr>
          <w:rFonts w:hint="eastAsia" w:ascii="宋体" w:hAnsi="宋体" w:cs="宋体"/>
          <w:b/>
          <w:kern w:val="0"/>
          <w:sz w:val="36"/>
          <w:szCs w:val="36"/>
        </w:rPr>
        <w:t>报价</w:t>
      </w:r>
      <w:r>
        <w:rPr>
          <w:rFonts w:hint="eastAsia" w:ascii="宋体" w:hAnsi="宋体" w:eastAsia="宋体" w:cs="宋体"/>
          <w:b/>
          <w:kern w:val="0"/>
          <w:sz w:val="36"/>
          <w:szCs w:val="36"/>
        </w:rPr>
        <w:t>单</w:t>
      </w:r>
      <w:r>
        <w:rPr>
          <w:rFonts w:hint="eastAsia" w:ascii="宋体" w:hAnsi="宋体" w:cs="宋体"/>
          <w:b/>
          <w:kern w:val="0"/>
          <w:sz w:val="36"/>
          <w:szCs w:val="36"/>
        </w:rPr>
        <w:t>（货物）</w:t>
      </w:r>
    </w:p>
    <w:p w14:paraId="3CD8096B">
      <w:pPr>
        <w:widowControl/>
        <w:spacing w:line="336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211C6F9E">
      <w:pPr>
        <w:widowControl/>
        <w:spacing w:line="336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致：</w:t>
      </w:r>
      <w:r>
        <w:rPr>
          <w:rFonts w:hint="eastAsia"/>
          <w:sz w:val="24"/>
          <w:lang w:eastAsia="zh-CN"/>
        </w:rPr>
        <w:t>云南农业职业技术学院</w:t>
      </w:r>
      <w:r>
        <w:rPr>
          <w:rFonts w:hint="eastAsia" w:ascii="宋体" w:hAnsi="宋体" w:cs="宋体"/>
          <w:kern w:val="0"/>
          <w:sz w:val="24"/>
          <w:szCs w:val="24"/>
        </w:rPr>
        <w:t>：</w:t>
      </w:r>
    </w:p>
    <w:p w14:paraId="4DDA4A82">
      <w:pPr>
        <w:tabs>
          <w:tab w:val="left" w:pos="540"/>
          <w:tab w:val="left" w:pos="900"/>
        </w:tabs>
        <w:spacing w:line="360" w:lineRule="auto"/>
        <w:ind w:firstLine="480" w:firstLineChars="200"/>
        <w:rPr>
          <w:rFonts w:hint="eastAsia" w:ascii="Arial" w:hAnsi="Arial" w:cs="Arial"/>
          <w:sz w:val="24"/>
          <w:szCs w:val="24"/>
        </w:rPr>
      </w:pPr>
      <w:r>
        <w:rPr>
          <w:rFonts w:hint="eastAsia"/>
          <w:sz w:val="24"/>
          <w:szCs w:val="24"/>
        </w:rPr>
        <w:t>兹就贵单位的比选函提交书面</w:t>
      </w:r>
      <w:r>
        <w:rPr>
          <w:sz w:val="24"/>
          <w:szCs w:val="24"/>
        </w:rPr>
        <w:t>报价</w:t>
      </w:r>
      <w:r>
        <w:rPr>
          <w:rFonts w:hint="eastAsia"/>
          <w:sz w:val="24"/>
          <w:szCs w:val="24"/>
        </w:rPr>
        <w:t>文件，</w:t>
      </w:r>
      <w:r>
        <w:rPr>
          <w:rFonts w:hint="eastAsia" w:ascii="Arial" w:hAnsi="Arial" w:cs="Arial"/>
          <w:sz w:val="24"/>
          <w:szCs w:val="24"/>
        </w:rPr>
        <w:t>承诺严格遵守国家的相关法律法规及</w:t>
      </w:r>
      <w:r>
        <w:rPr>
          <w:rFonts w:hint="eastAsia"/>
          <w:sz w:val="24"/>
          <w:lang w:eastAsia="zh-CN"/>
        </w:rPr>
        <w:t>云南农业职业技术学院</w:t>
      </w:r>
      <w:r>
        <w:rPr>
          <w:rFonts w:hint="eastAsia"/>
          <w:sz w:val="24"/>
        </w:rPr>
        <w:t>采购管理</w:t>
      </w:r>
      <w:r>
        <w:rPr>
          <w:rFonts w:hint="eastAsia" w:ascii="Arial" w:hAnsi="Arial" w:cs="Arial"/>
          <w:sz w:val="24"/>
          <w:szCs w:val="24"/>
        </w:rPr>
        <w:t>的相关规定，诚信参加贵校的比选采购活动。如成交，将按要求签订合同并履行相应的责任和义务。</w:t>
      </w:r>
      <w:r>
        <w:rPr>
          <w:rFonts w:hint="eastAsia"/>
          <w:sz w:val="24"/>
          <w:szCs w:val="24"/>
        </w:rPr>
        <w:t>现根据货物需求一览表编制本报价</w:t>
      </w:r>
      <w:r>
        <w:rPr>
          <w:rFonts w:hint="eastAsia" w:eastAsia="宋体"/>
          <w:sz w:val="24"/>
          <w:szCs w:val="24"/>
        </w:rPr>
        <w:t>单</w:t>
      </w:r>
      <w:r>
        <w:rPr>
          <w:rFonts w:hint="eastAsia"/>
          <w:sz w:val="24"/>
          <w:szCs w:val="24"/>
        </w:rPr>
        <w:t>，报价有效期</w:t>
      </w:r>
      <w:r>
        <w:rPr>
          <w:rFonts w:hint="eastAsia"/>
          <w:sz w:val="24"/>
          <w:szCs w:val="24"/>
          <w:u w:val="single"/>
          <w:lang w:val="en-US" w:eastAsia="zh-CN"/>
        </w:rPr>
        <w:t>30个工作日</w:t>
      </w:r>
      <w:r>
        <w:rPr>
          <w:rFonts w:hint="eastAsia"/>
          <w:sz w:val="24"/>
          <w:szCs w:val="24"/>
        </w:rPr>
        <w:t>，并授权本单位职工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 w:eastAsia="宋体"/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（姓名、身份证号）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作为</w:t>
      </w:r>
      <w:r>
        <w:rPr>
          <w:rFonts w:hint="eastAsia" w:ascii="Arial" w:hAnsi="Arial" w:cs="Arial"/>
          <w:sz w:val="24"/>
          <w:szCs w:val="24"/>
        </w:rPr>
        <w:t>该货物报价及履约代表，负责该项目的一切相关事宜，并提供</w:t>
      </w:r>
      <w:r>
        <w:rPr>
          <w:rFonts w:hint="eastAsia" w:ascii="Arial" w:hAnsi="Arial" w:cs="Arial"/>
          <w:sz w:val="24"/>
          <w:szCs w:val="24"/>
          <w:lang w:val="en-US" w:eastAsia="zh-CN"/>
        </w:rPr>
        <w:t>营业执照及授权人代表身份证明文件等</w:t>
      </w:r>
      <w:r>
        <w:rPr>
          <w:rFonts w:hint="eastAsia" w:ascii="Arial" w:hAnsi="Arial" w:cs="Arial"/>
          <w:sz w:val="24"/>
          <w:szCs w:val="24"/>
        </w:rPr>
        <w:t>资质证明材料</w:t>
      </w:r>
      <w:r>
        <w:rPr>
          <w:rFonts w:hint="eastAsia" w:ascii="Arial" w:hAnsi="Arial" w:cs="Arial"/>
          <w:sz w:val="24"/>
          <w:szCs w:val="24"/>
          <w:lang w:eastAsia="zh-CN"/>
        </w:rPr>
        <w:t>（</w:t>
      </w:r>
      <w:r>
        <w:rPr>
          <w:rFonts w:hint="eastAsia" w:ascii="Arial" w:hAnsi="Arial" w:cs="Arial"/>
          <w:sz w:val="24"/>
          <w:szCs w:val="24"/>
          <w:lang w:val="en-US" w:eastAsia="zh-CN"/>
        </w:rPr>
        <w:t>电子版</w:t>
      </w:r>
      <w:r>
        <w:rPr>
          <w:rFonts w:hint="eastAsia" w:ascii="Arial" w:hAnsi="Arial" w:cs="Arial"/>
          <w:sz w:val="24"/>
          <w:szCs w:val="24"/>
          <w:lang w:eastAsia="zh-CN"/>
        </w:rPr>
        <w:t>）</w:t>
      </w:r>
      <w:r>
        <w:rPr>
          <w:rFonts w:hint="eastAsia" w:ascii="Arial" w:hAnsi="Arial" w:cs="Arial"/>
          <w:sz w:val="24"/>
          <w:szCs w:val="24"/>
        </w:rPr>
        <w:t>。</w:t>
      </w:r>
    </w:p>
    <w:p w14:paraId="5384E2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left"/>
        <w:textAlignment w:val="auto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z w:val="16"/>
          <w:szCs w:val="16"/>
          <w:shd w:val="clear" w:fill="F2F2F2"/>
        </w:rPr>
      </w:pPr>
      <w:r>
        <w:rPr>
          <w:rFonts w:hint="eastAsia" w:ascii="Calibri" w:hAnsi="Calibri" w:eastAsia="宋体" w:cs="Times New Roman"/>
          <w:color w:val="auto"/>
          <w:kern w:val="2"/>
          <w:sz w:val="24"/>
          <w:szCs w:val="22"/>
          <w:lang w:val="en-US" w:eastAsia="zh-CN" w:bidi="ar-SA"/>
        </w:rPr>
        <w:t>本单位承诺</w:t>
      </w:r>
      <w:r>
        <w:rPr>
          <w:rFonts w:hint="eastAsia" w:cs="Times New Roman"/>
          <w:color w:val="auto"/>
          <w:kern w:val="2"/>
          <w:sz w:val="24"/>
          <w:szCs w:val="22"/>
          <w:lang w:val="en-US" w:eastAsia="zh-CN" w:bidi="ar-SA"/>
        </w:rPr>
        <w:t>如成交，</w:t>
      </w:r>
      <w:r>
        <w:rPr>
          <w:rFonts w:hint="eastAsia" w:ascii="Calibri" w:hAnsi="Calibri" w:eastAsia="宋体" w:cs="Times New Roman"/>
          <w:color w:val="auto"/>
          <w:kern w:val="2"/>
          <w:sz w:val="24"/>
          <w:szCs w:val="22"/>
          <w:lang w:val="en-US" w:eastAsia="zh-CN" w:bidi="ar-SA"/>
        </w:rPr>
        <w:t>所供应尿素符合 GB/T 2440-2017 标准及本报价单技术参数要求，提供的资质材料真实有效，质量与检测报告一致，若出现质量问题愿承担全部责任。</w:t>
      </w:r>
    </w:p>
    <w:p w14:paraId="32302321">
      <w:pPr>
        <w:widowControl/>
        <w:spacing w:before="120" w:beforeLines="50"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货物报价一览表</w:t>
      </w:r>
    </w:p>
    <w:tbl>
      <w:tblPr>
        <w:tblStyle w:val="3"/>
        <w:tblW w:w="0" w:type="auto"/>
        <w:tblInd w:w="-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6071"/>
      </w:tblGrid>
      <w:tr w14:paraId="7CB6E0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8D221"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Calibri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E8EC14"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尿素</w:t>
            </w:r>
          </w:p>
        </w:tc>
      </w:tr>
      <w:tr w14:paraId="5A84D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67DA4"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Calibri" w:cs="宋体"/>
                <w:color w:val="000000"/>
                <w:kern w:val="0"/>
                <w:sz w:val="24"/>
                <w:szCs w:val="24"/>
              </w:rPr>
              <w:t>品牌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（型号）</w:t>
            </w:r>
          </w:p>
        </w:tc>
        <w:tc>
          <w:tcPr>
            <w:tcW w:w="6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3738C0">
            <w:pPr>
              <w:pStyle w:val="6"/>
              <w:spacing w:line="360" w:lineRule="auto"/>
              <w:ind w:firstLine="0" w:firstLineChars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C00000"/>
                <w:sz w:val="24"/>
                <w:szCs w:val="24"/>
                <w:lang w:val="en-US" w:eastAsia="zh-CN"/>
              </w:rPr>
              <w:t>（示例：XX 牌农业用尿素，型号 XXX）</w:t>
            </w:r>
          </w:p>
        </w:tc>
      </w:tr>
      <w:tr w14:paraId="7EACF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4F676"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物理性状及货物</w:t>
            </w:r>
            <w:r>
              <w:rPr>
                <w:rFonts w:hint="eastAsia" w:ascii="宋体" w:hAnsi="宋体" w:eastAsia="Calibri" w:cs="宋体"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6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B636EC">
            <w:pPr>
              <w:pStyle w:val="6"/>
              <w:spacing w:line="360" w:lineRule="auto"/>
              <w:ind w:firstLine="0" w:firstLineChars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C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C00000"/>
                <w:sz w:val="24"/>
                <w:szCs w:val="24"/>
                <w:lang w:val="en-US" w:eastAsia="zh-CN"/>
              </w:rPr>
              <w:t>示例：颗粒状，40kg/袋</w:t>
            </w:r>
            <w:r>
              <w:rPr>
                <w:rFonts w:hint="eastAsia" w:ascii="宋体" w:hAnsi="宋体"/>
                <w:color w:val="C00000"/>
                <w:sz w:val="24"/>
                <w:szCs w:val="24"/>
                <w:lang w:eastAsia="zh-CN"/>
              </w:rPr>
              <w:t>）</w:t>
            </w:r>
          </w:p>
        </w:tc>
      </w:tr>
      <w:tr w14:paraId="6E89A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A303F"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Calibri" w:cs="宋体"/>
                <w:color w:val="000000"/>
                <w:kern w:val="0"/>
                <w:sz w:val="24"/>
                <w:szCs w:val="24"/>
              </w:rPr>
              <w:t>主要技术参数</w:t>
            </w:r>
          </w:p>
        </w:tc>
        <w:tc>
          <w:tcPr>
            <w:tcW w:w="6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D8E2E3">
            <w:pPr>
              <w:pStyle w:val="6"/>
              <w:spacing w:line="360" w:lineRule="auto"/>
              <w:ind w:firstLine="0" w:firstLineChars="0"/>
              <w:rPr>
                <w:rFonts w:hint="eastAsia"/>
                <w:color w:val="C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C00000"/>
                <w:sz w:val="24"/>
                <w:szCs w:val="24"/>
                <w:lang w:val="en-US" w:eastAsia="zh-CN"/>
              </w:rPr>
              <w:t>按照比选函内容填写所供货品参数</w:t>
            </w:r>
            <w:r>
              <w:rPr>
                <w:rFonts w:hint="eastAsia"/>
                <w:color w:val="C00000"/>
                <w:sz w:val="24"/>
                <w:szCs w:val="24"/>
                <w:lang w:eastAsia="zh-CN"/>
              </w:rPr>
              <w:t>）</w:t>
            </w:r>
          </w:p>
          <w:p w14:paraId="604EE8D8">
            <w:pPr>
              <w:pStyle w:val="6"/>
              <w:spacing w:line="360" w:lineRule="auto"/>
              <w:ind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①外观：</w:t>
            </w:r>
          </w:p>
          <w:p w14:paraId="50725A28">
            <w:pPr>
              <w:pStyle w:val="6"/>
              <w:spacing w:line="360" w:lineRule="auto"/>
              <w:ind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②总氮质量分数：</w:t>
            </w:r>
          </w:p>
          <w:p w14:paraId="4A4D338D">
            <w:pPr>
              <w:pStyle w:val="6"/>
              <w:spacing w:line="360" w:lineRule="auto"/>
              <w:ind w:firstLine="0" w:firstLineChars="0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③缩二脲质量分数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  <w:p w14:paraId="79D1249F">
            <w:pPr>
              <w:pStyle w:val="6"/>
              <w:spacing w:line="360" w:lineRule="auto"/>
              <w:ind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④水分：</w:t>
            </w:r>
          </w:p>
          <w:p w14:paraId="67643BA3">
            <w:pPr>
              <w:pStyle w:val="6"/>
              <w:spacing w:line="360" w:lineRule="auto"/>
              <w:ind w:firstLine="0" w:firstLineChars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⑤产品等级：</w:t>
            </w:r>
          </w:p>
        </w:tc>
      </w:tr>
      <w:tr w14:paraId="69A4DB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2C13A"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一次性单价报价</w:t>
            </w:r>
          </w:p>
        </w:tc>
        <w:tc>
          <w:tcPr>
            <w:tcW w:w="6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9B7A33">
            <w:pPr>
              <w:pStyle w:val="6"/>
              <w:spacing w:line="360" w:lineRule="auto"/>
              <w:ind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元/吨</w:t>
            </w:r>
          </w:p>
        </w:tc>
      </w:tr>
      <w:tr w14:paraId="2D7F1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B6027"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Calibri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38FEB6">
            <w:pPr>
              <w:pStyle w:val="6"/>
              <w:spacing w:line="360" w:lineRule="auto"/>
              <w:ind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27.5吨</w:t>
            </w:r>
          </w:p>
        </w:tc>
      </w:tr>
      <w:tr w14:paraId="0555C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6C8E6">
            <w:pPr>
              <w:pStyle w:val="6"/>
              <w:spacing w:line="360" w:lineRule="auto"/>
              <w:ind w:firstLine="0" w:firstLineChars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合计总价（含税）</w:t>
            </w:r>
          </w:p>
        </w:tc>
        <w:tc>
          <w:tcPr>
            <w:tcW w:w="6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96DBB2">
            <w:pPr>
              <w:pStyle w:val="6"/>
              <w:spacing w:line="360" w:lineRule="auto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C00000"/>
                <w:sz w:val="22"/>
                <w:szCs w:val="22"/>
                <w:lang w:val="en-US" w:eastAsia="zh-CN"/>
              </w:rPr>
              <w:t>（示例：¥66000.00元）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/>
                <w:color w:val="C00000"/>
                <w:sz w:val="22"/>
                <w:szCs w:val="22"/>
                <w:lang w:val="en-US" w:eastAsia="zh-CN"/>
              </w:rPr>
              <w:t>（示例：人民币陆万陆千元整</w:t>
            </w:r>
          </w:p>
        </w:tc>
      </w:tr>
      <w:tr w14:paraId="797FE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0AFD1"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质量保证期</w:t>
            </w:r>
          </w:p>
        </w:tc>
        <w:tc>
          <w:tcPr>
            <w:tcW w:w="6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9F19D6">
            <w:pPr>
              <w:pStyle w:val="6"/>
              <w:spacing w:line="360" w:lineRule="auto"/>
              <w:ind w:firstLine="0" w:firstLineChars="0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89C2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F23FC">
            <w:pPr>
              <w:pStyle w:val="6"/>
              <w:spacing w:line="360" w:lineRule="auto"/>
              <w:ind w:firstLine="0" w:firstLineChars="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服务承诺</w:t>
            </w:r>
          </w:p>
        </w:tc>
        <w:tc>
          <w:tcPr>
            <w:tcW w:w="6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CD3A50">
            <w:pPr>
              <w:pStyle w:val="6"/>
              <w:spacing w:line="360" w:lineRule="auto"/>
              <w:ind w:firstLine="0" w:firstLine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合同签订后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天内按照学院要求以及相关标准完成供货。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货物由成交方配送至</w:t>
            </w:r>
            <w:r>
              <w:rPr>
                <w:rFonts w:hint="eastAsia"/>
                <w:sz w:val="24"/>
                <w:szCs w:val="24"/>
                <w:lang w:eastAsia="zh-CN"/>
              </w:rPr>
              <w:t>曲靖市马龙区旧县镇小房子社区，云南农业职业技术学院云南省种畜繁育推广中心种牛场。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成交方</w:t>
            </w:r>
            <w:r>
              <w:rPr>
                <w:rFonts w:hint="eastAsia"/>
                <w:sz w:val="24"/>
                <w:szCs w:val="24"/>
                <w:lang w:eastAsia="zh-CN"/>
              </w:rPr>
              <w:t>提供 24 小时电话技术服务，货物质量问题现场技术服务；接到服务请求 48 小时内到达现场，48 小时内解决问题。</w:t>
            </w:r>
          </w:p>
        </w:tc>
      </w:tr>
      <w:tr w14:paraId="6FCE5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20F27B9">
            <w:pPr>
              <w:pStyle w:val="6"/>
              <w:spacing w:line="360" w:lineRule="auto"/>
              <w:ind w:firstLine="0" w:firstLineChars="0"/>
              <w:rPr>
                <w:rFonts w:hint="eastAsia" w:ascii="宋体" w:hAnsi="宋体" w:eastAsia="宋体" w:cs="Times New Roman"/>
                <w:b/>
                <w:bCs/>
                <w:color w:val="C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C00000"/>
                <w:sz w:val="24"/>
                <w:szCs w:val="24"/>
                <w:lang w:val="en-US" w:eastAsia="zh-CN"/>
              </w:rPr>
              <w:t>☆</w:t>
            </w:r>
            <w:r>
              <w:rPr>
                <w:rFonts w:hint="eastAsia" w:ascii="宋体" w:hAnsi="宋体"/>
                <w:b/>
                <w:bCs/>
                <w:color w:val="C00000"/>
                <w:sz w:val="24"/>
                <w:szCs w:val="24"/>
              </w:rPr>
              <w:t>备注：</w:t>
            </w:r>
            <w:r>
              <w:rPr>
                <w:rFonts w:hint="eastAsia" w:ascii="宋体" w:hAnsi="宋体" w:cs="宋体"/>
                <w:b/>
                <w:bCs/>
                <w:color w:val="C00000"/>
                <w:kern w:val="0"/>
                <w:sz w:val="24"/>
                <w:szCs w:val="24"/>
              </w:rPr>
              <w:t>本报价包含</w:t>
            </w:r>
            <w:r>
              <w:rPr>
                <w:rFonts w:ascii="宋体" w:hAnsi="宋体" w:cs="宋体"/>
                <w:b/>
                <w:bCs/>
                <w:color w:val="C00000"/>
                <w:kern w:val="0"/>
                <w:sz w:val="24"/>
                <w:szCs w:val="24"/>
              </w:rPr>
              <w:t>产品运输、税费等交付使用前可能发生的所有费用</w:t>
            </w:r>
            <w:r>
              <w:rPr>
                <w:rFonts w:hint="eastAsia" w:ascii="宋体" w:hAnsi="宋体" w:cs="宋体"/>
                <w:b/>
                <w:bCs/>
                <w:color w:val="C00000"/>
                <w:kern w:val="0"/>
                <w:sz w:val="24"/>
                <w:szCs w:val="24"/>
              </w:rPr>
              <w:t>。</w:t>
            </w:r>
          </w:p>
        </w:tc>
      </w:tr>
    </w:tbl>
    <w:p w14:paraId="7F08D081">
      <w:pPr>
        <w:tabs>
          <w:tab w:val="left" w:pos="900"/>
        </w:tabs>
        <w:spacing w:line="336" w:lineRule="auto"/>
        <w:rPr>
          <w:rFonts w:ascii="Arial" w:hAnsi="Arial" w:eastAsia="宋体" w:cs="Arial"/>
          <w:sz w:val="24"/>
          <w:szCs w:val="24"/>
        </w:rPr>
      </w:pPr>
    </w:p>
    <w:p w14:paraId="7B21BFBB">
      <w:pPr>
        <w:tabs>
          <w:tab w:val="left" w:pos="900"/>
        </w:tabs>
        <w:spacing w:line="336" w:lineRule="auto"/>
        <w:rPr>
          <w:rFonts w:ascii="Arial" w:hAnsi="Arial" w:cs="Arial"/>
          <w:sz w:val="24"/>
          <w:szCs w:val="24"/>
        </w:rPr>
      </w:pPr>
    </w:p>
    <w:p w14:paraId="2AC602CB">
      <w:pPr>
        <w:tabs>
          <w:tab w:val="left" w:pos="900"/>
        </w:tabs>
        <w:spacing w:line="336" w:lineRule="auto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报价单位（</w:t>
      </w:r>
      <w:r>
        <w:rPr>
          <w:rFonts w:hint="eastAsia" w:ascii="Arial" w:hAnsi="Arial" w:eastAsia="宋体" w:cs="Arial"/>
          <w:sz w:val="24"/>
          <w:szCs w:val="24"/>
        </w:rPr>
        <w:t>公</w:t>
      </w:r>
      <w:r>
        <w:rPr>
          <w:rFonts w:hint="eastAsia" w:ascii="Arial" w:hAnsi="Arial" w:cs="Arial"/>
          <w:sz w:val="24"/>
          <w:szCs w:val="24"/>
        </w:rPr>
        <w:t>章）：</w:t>
      </w:r>
      <w:r>
        <w:rPr>
          <w:rFonts w:ascii="Arial" w:hAnsi="Arial" w:cs="Arial"/>
          <w:sz w:val="24"/>
          <w:szCs w:val="24"/>
          <w:u w:val="single"/>
        </w:rPr>
        <w:t xml:space="preserve">         </w:t>
      </w:r>
      <w:r>
        <w:rPr>
          <w:rFonts w:hint="eastAsia" w:ascii="Arial" w:hAnsi="Arial" w:eastAsia="宋体" w:cs="Arial"/>
          <w:sz w:val="24"/>
          <w:szCs w:val="24"/>
          <w:u w:val="single"/>
        </w:rPr>
        <w:t xml:space="preserve">                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sz w:val="24"/>
          <w:szCs w:val="24"/>
          <w:u w:val="single"/>
        </w:rPr>
        <w:t xml:space="preserve">   </w:t>
      </w:r>
      <w:r>
        <w:rPr>
          <w:rFonts w:hint="eastAsia" w:ascii="Arial" w:hAnsi="Arial" w:eastAsia="宋体" w:cs="Arial"/>
          <w:sz w:val="24"/>
          <w:szCs w:val="24"/>
          <w:u w:val="single"/>
        </w:rPr>
        <w:t xml:space="preserve">          </w:t>
      </w:r>
      <w:r>
        <w:rPr>
          <w:rFonts w:hint="eastAsia" w:ascii="Arial" w:hAnsi="Arial" w:cs="Arial"/>
          <w:sz w:val="24"/>
          <w:szCs w:val="24"/>
          <w:u w:val="single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hint="eastAsia" w:ascii="Arial" w:hAnsi="Arial" w:cs="Arial"/>
          <w:sz w:val="24"/>
          <w:szCs w:val="24"/>
        </w:rPr>
        <w:t xml:space="preserve"> </w:t>
      </w:r>
    </w:p>
    <w:p w14:paraId="0A192442">
      <w:pPr>
        <w:tabs>
          <w:tab w:val="left" w:pos="900"/>
        </w:tabs>
        <w:spacing w:line="336" w:lineRule="auto"/>
        <w:rPr>
          <w:rFonts w:ascii="Arial" w:hAnsi="Arial" w:cs="Arial"/>
          <w:sz w:val="24"/>
          <w:szCs w:val="24"/>
          <w:u w:val="single"/>
        </w:rPr>
      </w:pPr>
      <w:r>
        <w:rPr>
          <w:rFonts w:hint="eastAsia" w:ascii="Arial" w:hAnsi="Arial" w:cs="Arial"/>
          <w:sz w:val="24"/>
          <w:szCs w:val="24"/>
        </w:rPr>
        <w:t>授权代表（签字、电话/邮箱）：</w:t>
      </w:r>
      <w:r>
        <w:rPr>
          <w:rFonts w:ascii="Arial" w:hAnsi="Arial" w:cs="Arial"/>
          <w:sz w:val="24"/>
          <w:szCs w:val="24"/>
          <w:u w:val="single"/>
        </w:rPr>
        <w:t xml:space="preserve">          </w:t>
      </w:r>
      <w:r>
        <w:rPr>
          <w:rFonts w:hint="eastAsia" w:ascii="Arial" w:hAnsi="Arial" w:cs="Arial"/>
          <w:sz w:val="24"/>
          <w:szCs w:val="24"/>
          <w:u w:val="single"/>
        </w:rPr>
        <w:t xml:space="preserve">    </w:t>
      </w:r>
      <w:r>
        <w:rPr>
          <w:rFonts w:hint="eastAsia" w:ascii="Arial" w:hAnsi="Arial" w:eastAsia="宋体" w:cs="Arial"/>
          <w:sz w:val="24"/>
          <w:szCs w:val="24"/>
          <w:u w:val="single"/>
        </w:rPr>
        <w:t xml:space="preserve">     </w:t>
      </w:r>
      <w:r>
        <w:rPr>
          <w:rFonts w:hint="eastAsia" w:ascii="Arial" w:hAnsi="Arial" w:cs="Arial"/>
          <w:sz w:val="24"/>
          <w:szCs w:val="24"/>
          <w:u w:val="single"/>
        </w:rPr>
        <w:t xml:space="preserve">    </w:t>
      </w:r>
      <w:r>
        <w:rPr>
          <w:rFonts w:ascii="Arial" w:hAnsi="Arial" w:cs="Arial"/>
          <w:sz w:val="24"/>
          <w:szCs w:val="24"/>
          <w:u w:val="single"/>
        </w:rPr>
        <w:t xml:space="preserve">  </w:t>
      </w:r>
      <w:r>
        <w:rPr>
          <w:rFonts w:hint="eastAsia" w:ascii="Arial" w:hAnsi="Arial" w:cs="Arial"/>
          <w:sz w:val="24"/>
          <w:szCs w:val="24"/>
          <w:u w:val="single"/>
        </w:rPr>
        <w:t xml:space="preserve"> </w:t>
      </w:r>
    </w:p>
    <w:p w14:paraId="0B9B5F99">
      <w:pPr>
        <w:tabs>
          <w:tab w:val="left" w:pos="900"/>
        </w:tabs>
        <w:spacing w:line="336" w:lineRule="auto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法定地址：</w:t>
      </w:r>
      <w:r>
        <w:rPr>
          <w:rFonts w:ascii="Arial" w:hAnsi="Arial" w:cs="Arial"/>
          <w:sz w:val="24"/>
          <w:szCs w:val="24"/>
          <w:u w:val="single"/>
        </w:rPr>
        <w:t xml:space="preserve">          </w:t>
      </w:r>
      <w:r>
        <w:rPr>
          <w:rFonts w:hint="eastAsia" w:ascii="Arial" w:hAnsi="Arial" w:cs="Arial"/>
          <w:sz w:val="24"/>
          <w:szCs w:val="24"/>
          <w:u w:val="single"/>
        </w:rPr>
        <w:t xml:space="preserve">             （邮编：      ）</w:t>
      </w:r>
    </w:p>
    <w:p w14:paraId="79D6CDD2">
      <w:pPr>
        <w:tabs>
          <w:tab w:val="left" w:pos="900"/>
        </w:tabs>
        <w:spacing w:line="336" w:lineRule="auto"/>
      </w:pPr>
      <w:r>
        <w:rPr>
          <w:rFonts w:hint="eastAsia" w:ascii="Arial" w:hAnsi="Arial" w:cs="Arial"/>
          <w:sz w:val="24"/>
          <w:szCs w:val="24"/>
        </w:rPr>
        <w:t>日    期：</w:t>
      </w:r>
      <w:r>
        <w:rPr>
          <w:rFonts w:ascii="Arial" w:hAnsi="Arial" w:cs="Arial"/>
          <w:sz w:val="24"/>
          <w:szCs w:val="24"/>
          <w:u w:val="single"/>
        </w:rPr>
        <w:t xml:space="preserve">      </w:t>
      </w:r>
      <w:r>
        <w:rPr>
          <w:rFonts w:hint="eastAsia" w:ascii="Arial" w:hAnsi="Arial" w:cs="Arial"/>
          <w:sz w:val="24"/>
          <w:szCs w:val="24"/>
        </w:rPr>
        <w:t>年</w:t>
      </w:r>
      <w:r>
        <w:rPr>
          <w:rFonts w:ascii="Arial" w:hAnsi="Arial" w:cs="Arial"/>
          <w:sz w:val="24"/>
          <w:szCs w:val="24"/>
          <w:u w:val="single"/>
        </w:rPr>
        <w:t xml:space="preserve">      </w:t>
      </w:r>
      <w:r>
        <w:rPr>
          <w:rFonts w:hint="eastAsia" w:ascii="Arial" w:hAnsi="Arial" w:cs="Arial"/>
          <w:sz w:val="24"/>
          <w:szCs w:val="24"/>
        </w:rPr>
        <w:t>月</w:t>
      </w:r>
      <w:r>
        <w:rPr>
          <w:rFonts w:ascii="Arial" w:hAnsi="Arial" w:cs="Arial"/>
          <w:sz w:val="24"/>
          <w:szCs w:val="24"/>
          <w:u w:val="single"/>
        </w:rPr>
        <w:t xml:space="preserve">      </w:t>
      </w:r>
      <w:r>
        <w:rPr>
          <w:rFonts w:hint="eastAsia" w:ascii="Arial" w:hAnsi="Arial" w:cs="Arial"/>
          <w:sz w:val="24"/>
          <w:szCs w:val="24"/>
        </w:rPr>
        <w:t>日</w: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55A93"/>
    <w:rsid w:val="02831379"/>
    <w:rsid w:val="0BF82C31"/>
    <w:rsid w:val="18E85B0A"/>
    <w:rsid w:val="35AA48EA"/>
    <w:rsid w:val="39AD4279"/>
    <w:rsid w:val="40D43C8E"/>
    <w:rsid w:val="4BE5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列出段落1"/>
    <w:basedOn w:val="1"/>
    <w:qFormat/>
    <w:uiPriority w:val="34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 w:firstLineChars="200"/>
    </w:pPr>
    <w:rPr>
      <w:rFonts w:eastAsia="宋体" w:cs="Times New Roman"/>
      <w:color w:val="auto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655</Words>
  <Characters>689</Characters>
  <Lines>0</Lines>
  <Paragraphs>0</Paragraphs>
  <TotalTime>14</TotalTime>
  <ScaleCrop>false</ScaleCrop>
  <LinksUpToDate>false</LinksUpToDate>
  <CharactersWithSpaces>888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2025-07-14T00:31:00Z</dcterms:created>
  <dc:creator>黄梦雅</dc:creator>
  <cp:lastModifiedBy>黄梦雅</cp:lastModifiedBy>
  <dcterms:modified xsi:type="dcterms:W3CDTF">2025-07-14T08:56:58Z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7F3B48899CC94E79AA03281F52B1E95C_13</vt:lpwstr>
  </property>
  <property fmtid="{D5CDD505-2E9C-101B-9397-08002B2CF9AE}" pid="4" name="KSOTemplateDocerSaveRecord">
    <vt:lpwstr>eyJoZGlkIjoiYzRkNDUwYWNlMGJjYzU3NDk1N2EzODk2ZTQ2YTNmZDUiLCJ1c2VySWQiOiIzMDQ5NzE0MTkifQ==</vt:lpwstr>
  </property>
</Properties>
</file>